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750BBCCA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proofErr w:type="gramStart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proofErr w:type="gramEnd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年度原住民族文化優良教案</w:t>
      </w:r>
      <w:r w:rsidR="00362753"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甄選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174620C5" w:rsidR="00CB4029" w:rsidRPr="002C290E" w:rsidRDefault="0067261D" w:rsidP="0067261D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歲時祭儀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="00DB37E3">
        <w:rPr>
          <w:rFonts w:ascii="Times New Roman" w:eastAsia="標楷體" w:hAnsi="Times New Roman" w:cs="Times New Roman" w:hint="eastAsia"/>
          <w:color w:val="000000" w:themeColor="text1"/>
          <w:szCs w:val="24"/>
        </w:rPr>
        <w:t>宗教信仰</w:t>
      </w:r>
    </w:p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6EE11864" w:rsidR="00CB4029" w:rsidRPr="002C290E" w:rsidRDefault="00B359DD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原住民傳統的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歲時祭儀，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時間的選定和參加的人員都有詳細的規範。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許多古老的智慧和經驗，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透過歲時祭儀的進行達到團結與教育的目的。隨著時代演進，很多原住民離開原居住地到其他地區工作，也有漢人遷居到原住民傳統領地，了解原住民歲時祭儀的意義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有助於族群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融合與文化交流。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71913867" w:rsidR="00CB4029" w:rsidRPr="002C290E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03532D">
        <w:rPr>
          <w:rFonts w:ascii="Times New Roman" w:eastAsia="標楷體" w:hAnsi="Times New Roman" w:cs="Times New Roman" w:hint="eastAsia"/>
          <w:color w:val="000000" w:themeColor="text1"/>
          <w:szCs w:val="24"/>
        </w:rPr>
        <w:t>祖靈</w:t>
      </w:r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2.</w:t>
      </w:r>
      <w:r w:rsidR="0003532D">
        <w:rPr>
          <w:rFonts w:ascii="Times New Roman" w:eastAsia="標楷體" w:hAnsi="Times New Roman" w:cs="Times New Roman" w:hint="eastAsia"/>
          <w:color w:val="000000" w:themeColor="text1"/>
          <w:szCs w:val="24"/>
        </w:rPr>
        <w:t>生態</w:t>
      </w:r>
      <w:r w:rsidR="0067261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3.</w:t>
      </w:r>
      <w:r w:rsidR="0003532D">
        <w:rPr>
          <w:rFonts w:ascii="Times New Roman" w:eastAsia="標楷體" w:hAnsi="Times New Roman" w:cs="Times New Roman" w:hint="eastAsia"/>
          <w:color w:val="000000" w:themeColor="text1"/>
          <w:szCs w:val="24"/>
        </w:rPr>
        <w:t>人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6B4095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5A0E0C56" w:rsidR="00450329" w:rsidRPr="002C290E" w:rsidRDefault="005845C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的名制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、傳統制度組織運作及其現代轉化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</w:rPr>
              <w:t>歲時祭儀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  <w:proofErr w:type="gramEnd"/>
          </w:p>
        </w:tc>
        <w:tc>
          <w:tcPr>
            <w:tcW w:w="3256" w:type="dxa"/>
            <w:gridSpan w:val="4"/>
            <w:vAlign w:val="center"/>
          </w:tcPr>
          <w:p w14:paraId="0C682BB0" w14:textId="7AE6BFDC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180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5E1D043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</w:t>
            </w:r>
            <w:proofErr w:type="gramEnd"/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006258E3" w14:textId="5F62D5E5" w:rsidR="00F8774F" w:rsidRPr="002C290E" w:rsidRDefault="0003532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的累績的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重要性</w:t>
            </w:r>
          </w:p>
          <w:p w14:paraId="43859D68" w14:textId="66B5B0D3" w:rsidR="007A7D28" w:rsidRDefault="0003532D" w:rsidP="0003532D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認識不同的溝通形式</w:t>
            </w:r>
          </w:p>
          <w:p w14:paraId="449D4C5F" w14:textId="0F93B8C7" w:rsidR="0003532D" w:rsidRPr="0003532D" w:rsidRDefault="0003532D" w:rsidP="0003532D">
            <w:pPr>
              <w:pStyle w:val="a8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了解</w:t>
            </w: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溝通的方式與誤解的產生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自主行動</w:t>
            </w:r>
          </w:p>
          <w:p w14:paraId="418FEB94" w14:textId="75E51845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溝通互動</w:t>
            </w:r>
          </w:p>
          <w:p w14:paraId="36721BFE" w14:textId="4E27CC33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社會參與</w:t>
            </w:r>
          </w:p>
          <w:p w14:paraId="2F33EF4D" w14:textId="49DB7DC8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C325C0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proofErr w:type="gramStart"/>
            <w:r w:rsidR="00AE7C3E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76326334" w14:textId="2B981F3F" w:rsidR="00AE7C3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014DE3A7" w14:textId="77777777" w:rsidR="00C325C0" w:rsidRPr="00C325C0" w:rsidRDefault="00C325C0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25C0">
              <w:rPr>
                <w:rFonts w:ascii="Times New Roman" w:eastAsia="標楷體" w:hAnsi="Times New Roman" w:cs="Times New Roman" w:hint="eastAsia"/>
                <w:color w:val="000000" w:themeColor="text1"/>
              </w:rPr>
              <w:t>社</w:t>
            </w:r>
            <w:r w:rsidRPr="00C325C0">
              <w:rPr>
                <w:rFonts w:ascii="Times New Roman" w:eastAsia="標楷體" w:hAnsi="Times New Roman" w:cs="Times New Roman" w:hint="eastAsia"/>
                <w:color w:val="000000" w:themeColor="text1"/>
              </w:rPr>
              <w:t>-J-A2</w:t>
            </w:r>
          </w:p>
          <w:p w14:paraId="05F373BB" w14:textId="24233471" w:rsidR="00C325C0" w:rsidRPr="002C290E" w:rsidRDefault="00C325C0" w:rsidP="00C325C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25C0">
              <w:rPr>
                <w:rFonts w:ascii="Times New Roman" w:eastAsia="標楷體" w:hAnsi="Times New Roman" w:cs="Times New Roman" w:hint="eastAsia"/>
                <w:color w:val="000000" w:themeColor="text1"/>
              </w:rPr>
              <w:t>覺察人類生活相關議題，進而分析判斷及反思，並嘗試改善或解決問題。</w:t>
            </w:r>
          </w:p>
          <w:p w14:paraId="0F848D3E" w14:textId="7448F7B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-J-C3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文化間的相互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關聯，以及臺灣與國際社會的互動關係。</w:t>
            </w:r>
          </w:p>
          <w:p w14:paraId="435BA637" w14:textId="65FCE3E3" w:rsidR="00C87885" w:rsidRPr="00C325C0" w:rsidRDefault="00C87885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792C7B67" w14:textId="1F11665E" w:rsidR="0003532D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  <w:p w14:paraId="0EA0F683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1b-V-1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連結歷史知識與現今生活，並運用歷史知識分析社會現象或變遷。</w:t>
            </w:r>
          </w:p>
          <w:p w14:paraId="501DB8E9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1b-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Ⅳ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-2</w:t>
            </w:r>
          </w:p>
          <w:p w14:paraId="1F4B9AC3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運用歷史資料，進行</w:t>
            </w:r>
          </w:p>
          <w:p w14:paraId="327CF5B2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歷史事件的因果分析</w:t>
            </w:r>
          </w:p>
          <w:p w14:paraId="7EEA72BF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與詮釋。</w:t>
            </w:r>
          </w:p>
          <w:p w14:paraId="6E119A85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公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2b-V-1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同理個人或不同群體在社會處境中的經歷與情緒。</w:t>
            </w:r>
          </w:p>
          <w:p w14:paraId="14AE754B" w14:textId="77777777" w:rsidR="00471343" w:rsidRPr="00471343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敏銳察覺人與環境的互動關係及其淵源。</w:t>
            </w:r>
          </w:p>
          <w:p w14:paraId="5FAFE82A" w14:textId="03D67AFB" w:rsidR="002931B3" w:rsidRPr="002C290E" w:rsidRDefault="0047134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社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3a-IV-1</w:t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47134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3C8A5C76" w14:textId="1C27FA5B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Ba-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-2</w:t>
            </w:r>
          </w:p>
          <w:p w14:paraId="2309F05D" w14:textId="77777777" w:rsidR="002931B3" w:rsidRP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考古發掘與史前文化。</w:t>
            </w:r>
          </w:p>
          <w:p w14:paraId="293438AB" w14:textId="77777777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Ba-IV-2  </w:t>
            </w:r>
          </w:p>
          <w:p w14:paraId="71964E7B" w14:textId="3349970A" w:rsidR="00C3798C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臺灣原住民族的遷徙與傳說。</w:t>
            </w:r>
          </w:p>
          <w:p w14:paraId="64F43083" w14:textId="5D7EF5CE" w:rsidR="00C3798C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Bb-IV-2   </w:t>
            </w:r>
          </w:p>
          <w:p w14:paraId="7A599CC2" w14:textId="3CB0C7F7" w:rsidR="002931B3" w:rsidRDefault="00C3798C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原住民族與外來者的接觸。</w:t>
            </w:r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Cb</w:t>
            </w:r>
            <w:proofErr w:type="spellEnd"/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="002931B3"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</w:p>
          <w:p w14:paraId="13392CE6" w14:textId="425A6DE0" w:rsidR="002931B3" w:rsidRDefault="002931B3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原住民族社會及其變化。</w:t>
            </w:r>
          </w:p>
          <w:p w14:paraId="2DCCEEDD" w14:textId="30348A75" w:rsidR="002931B3" w:rsidRDefault="002931B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Fa-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-3</w:t>
            </w:r>
            <w:r w:rsidRPr="002931B3">
              <w:rPr>
                <w:rFonts w:ascii="Times New Roman" w:eastAsia="標楷體" w:hAnsi="Times New Roman" w:cs="Times New Roman"/>
                <w:color w:val="000000" w:themeColor="text1"/>
              </w:rPr>
              <w:cr/>
            </w:r>
            <w:r w:rsidRPr="002931B3">
              <w:rPr>
                <w:rFonts w:ascii="Times New Roman" w:eastAsia="標楷體" w:hAnsi="Times New Roman" w:cs="Times New Roman" w:hint="eastAsia"/>
                <w:color w:val="000000" w:themeColor="text1"/>
              </w:rPr>
              <w:t>國家政策下的原住民族。</w:t>
            </w:r>
          </w:p>
          <w:p w14:paraId="34A05780" w14:textId="77777777" w:rsidR="00C3798C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Eb-IV-3   </w:t>
            </w:r>
          </w:p>
          <w:p w14:paraId="579941F5" w14:textId="724DFAED" w:rsidR="002931B3" w:rsidRPr="002C290E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新舊文化的衝突與在地社會的調適</w:t>
            </w:r>
          </w:p>
          <w:p w14:paraId="0DA31B40" w14:textId="77777777" w:rsidR="00C3798C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Nb-IV-2   </w:t>
            </w:r>
          </w:p>
          <w:p w14:paraId="7E853983" w14:textId="77777777" w:rsidR="00471343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基督教的起源與發展。</w:t>
            </w:r>
          </w:p>
          <w:p w14:paraId="60892283" w14:textId="53A69A04" w:rsidR="00C3798C" w:rsidRPr="00C3798C" w:rsidRDefault="00C37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歷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Ka-IV-2   </w:t>
            </w:r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舊傳統與新</w:t>
            </w:r>
            <w:proofErr w:type="gramStart"/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思潮間的激盪</w:t>
            </w:r>
            <w:proofErr w:type="gramEnd"/>
            <w:r w:rsidRPr="00C3798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832C71">
        <w:trPr>
          <w:trHeight w:val="1551"/>
          <w:jc w:val="center"/>
        </w:trPr>
        <w:tc>
          <w:tcPr>
            <w:tcW w:w="6091" w:type="dxa"/>
            <w:gridSpan w:val="3"/>
          </w:tcPr>
          <w:p w14:paraId="2792B093" w14:textId="3FFBFEC0" w:rsidR="00EF1C60" w:rsidRDefault="00DB37E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宗教信仰</w:t>
            </w:r>
          </w:p>
          <w:p w14:paraId="7AC3183E" w14:textId="2F655555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D407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祖靈信仰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3274BC7C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1F7447E4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4073E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初步了解部落祭典時程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632C11CA" w14:textId="0194E56C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照片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祭司及巫師</w:t>
            </w:r>
          </w:p>
          <w:p w14:paraId="204BC01B" w14:textId="66F1E474" w:rsidR="00EB74BB" w:rsidRPr="002C290E" w:rsidRDefault="003E77E4" w:rsidP="006544E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家人或鄰居</w:t>
            </w:r>
            <w:proofErr w:type="gramStart"/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有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除喪的</w:t>
            </w:r>
            <w:proofErr w:type="gramEnd"/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經驗</w:t>
            </w:r>
            <w:r w:rsidR="0017021C">
              <w:rPr>
                <w:rFonts w:ascii="Times New Roman" w:eastAsia="標楷體" w:hAnsi="Times New Roman" w:cs="Times New Roman" w:hint="eastAsia"/>
                <w:color w:val="000000" w:themeColor="text1"/>
              </w:rPr>
              <w:t>嗎</w:t>
            </w:r>
            <w:r w:rsidR="006544E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02A1902F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祭司</w:t>
            </w:r>
          </w:p>
          <w:p w14:paraId="21E75077" w14:textId="147EBA23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spellStart"/>
            <w:r w:rsid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balisi</w:t>
            </w:r>
            <w:proofErr w:type="spellEnd"/>
            <w:r w:rsid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祈求祖靈保佑</w:t>
            </w:r>
          </w:p>
          <w:p w14:paraId="42069E07" w14:textId="06E621E5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夢占</w:t>
            </w:r>
          </w:p>
          <w:p w14:paraId="13093C9A" w14:textId="45D1C55D" w:rsidR="00541E5F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主持部落活動</w:t>
            </w:r>
          </w:p>
          <w:p w14:paraId="1952723A" w14:textId="22A4B5C9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巫師</w:t>
            </w:r>
          </w:p>
          <w:p w14:paraId="0AF4DD89" w14:textId="3A020BC1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家屋</w:t>
            </w:r>
            <w:proofErr w:type="gramStart"/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祖靈</w:t>
            </w:r>
            <w:r w:rsid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屋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proofErr w:type="gramEnd"/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祭拜</w:t>
            </w:r>
          </w:p>
          <w:p w14:paraId="6EE388AA" w14:textId="7D7B1FA6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治病及解決困難</w:t>
            </w:r>
          </w:p>
          <w:p w14:paraId="56DEB4FA" w14:textId="102197EB" w:rsidR="001D6071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D4073E">
              <w:rPr>
                <w:rFonts w:ascii="Times New Roman" w:eastAsia="標楷體" w:hAnsi="Times New Roman" w:cs="Times New Roman" w:hint="eastAsia"/>
                <w:color w:val="000000" w:themeColor="text1"/>
              </w:rPr>
              <w:t>附靈</w:t>
            </w:r>
          </w:p>
          <w:p w14:paraId="3089BF1C" w14:textId="2A574E86" w:rsidR="00A44F64" w:rsidRPr="002C290E" w:rsidRDefault="00A44F6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060BED5" w14:textId="34FC50AE" w:rsidR="0057557F" w:rsidRPr="002C290E" w:rsidRDefault="0057557F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神</w:t>
            </w:r>
            <w:proofErr w:type="gramStart"/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祇</w:t>
            </w:r>
            <w:proofErr w:type="spellStart"/>
            <w:proofErr w:type="gramEnd"/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Viruwa</w:t>
            </w:r>
            <w:proofErr w:type="spellEnd"/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包含天地自然四方之神</w:t>
            </w:r>
            <w:r w:rsidR="00E32E4E" w:rsidRP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也包含逝去的祖先</w:t>
            </w:r>
            <w:r w:rsidR="006D358E" w:rsidRP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，神靈有善惡之分，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與日常生活息息相關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8A522C1" w14:textId="6B92703D" w:rsidR="003E77E4" w:rsidRPr="002C290E" w:rsidRDefault="00067A88" w:rsidP="006D35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7557F"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在天主教傳入之前是主要的信仰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A15B786" w14:textId="675AD103" w:rsidR="0036762E" w:rsidRPr="002C290E" w:rsidRDefault="00C16699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6D358E">
              <w:rPr>
                <w:rFonts w:ascii="Times New Roman" w:eastAsia="標楷體" w:hAnsi="Times New Roman" w:cs="Times New Roman" w:hint="eastAsia"/>
                <w:color w:val="000000" w:themeColor="text1"/>
              </w:rPr>
              <w:t>目前部落族人有哪些信仰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704E0CA" w14:textId="77777777" w:rsidR="00C9748E" w:rsidRPr="002C290E" w:rsidRDefault="00C9748E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A8DBCC" w14:textId="0F8F7CC4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DB37E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教會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0C5A53DD" w:rsidR="009A7804" w:rsidRPr="002C290E" w:rsidRDefault="00DB37E3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知道各教會的所在地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6B90389" w14:textId="2C12F22A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lastRenderedPageBreak/>
              <w:t>發展活動</w:t>
            </w:r>
          </w:p>
          <w:p w14:paraId="7BE767FF" w14:textId="5D2EB58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4569A2E" w14:textId="7C704279" w:rsidR="00C9748E" w:rsidRPr="002C290E" w:rsidRDefault="00DB37E3" w:rsidP="009316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請學生分享參加過的教會活動</w:t>
            </w:r>
            <w:r w:rsidR="00E32E4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74E1EDC8" w14:textId="69C2E661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天主教堂</w:t>
            </w:r>
          </w:p>
          <w:p w14:paraId="1A6BFC6F" w14:textId="6645ED94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天主教的傳入</w:t>
            </w:r>
            <w:r w:rsidR="00DB37E3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3BBFDBA8" w14:textId="484452BE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天主教和部落尋根</w:t>
            </w:r>
          </w:p>
          <w:p w14:paraId="0F9644CD" w14:textId="43FDEBD9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祭典的紀錄與恢復</w:t>
            </w:r>
            <w:r w:rsidR="00DB37E3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12DA1BFB" w14:textId="4D2B2FCA" w:rsidR="009A7804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="00E32E4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基督長老教會</w:t>
            </w:r>
          </w:p>
          <w:p w14:paraId="7B64C6E1" w14:textId="169513AD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B37E3">
              <w:rPr>
                <w:rFonts w:ascii="Times New Roman" w:eastAsia="標楷體" w:hAnsi="Times New Roman" w:cs="Times New Roman" w:hint="eastAsia"/>
                <w:color w:val="000000" w:themeColor="text1"/>
              </w:rPr>
              <w:t>禁止傳統祭儀</w:t>
            </w:r>
          </w:p>
          <w:p w14:paraId="642E94C8" w14:textId="0568FD3D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羅馬拼音</w:t>
            </w:r>
          </w:p>
          <w:p w14:paraId="6A0E9DFC" w14:textId="029CB16D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11A51" w:rsidRP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正名運動</w:t>
            </w:r>
          </w:p>
          <w:p w14:paraId="0756806D" w14:textId="77777777" w:rsidR="00E32E4E" w:rsidRPr="00E32E4E" w:rsidRDefault="00E32E4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33E4CB2" w14:textId="50BF2031" w:rsidR="009A7804" w:rsidRPr="002C290E" w:rsidRDefault="009A7804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西方教會的進駐</w:t>
            </w:r>
            <w:r w:rsidR="001411B4" w:rsidRPr="002C290E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帶來的影響有利有弊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0BC1B6E" w14:textId="2EFFB178" w:rsidR="009A7804" w:rsidRPr="002C290E" w:rsidRDefault="009A7804" w:rsidP="00A11A5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信仰自由及流動影響到現代族人的生活</w:t>
            </w:r>
          </w:p>
          <w:p w14:paraId="1314E264" w14:textId="21D7DEF4" w:rsidR="007E3119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6D46C8F" w14:textId="27E7DE8C" w:rsidR="00C9748E" w:rsidRPr="002C290E" w:rsidRDefault="00F17A87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11A51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如何看待不同信仰的文化衝突</w:t>
            </w:r>
          </w:p>
          <w:p w14:paraId="59B545AE" w14:textId="74B79153" w:rsidR="00AA38FF" w:rsidRPr="002C290E" w:rsidRDefault="00AA38F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87533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B9916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7FA85EDA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094A95B4" w14:textId="469075E8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08165B" w14:textId="77777777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01EB5" w14:textId="49EAFC15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77395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BCEED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26DC898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C186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94CA1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D25C67" w14:textId="7B3AFECB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77777777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24E725EE" w:rsidR="00E60495" w:rsidRDefault="00E405D4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7FB46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186EB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5A4F0717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35C37B5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59785D" w14:textId="69B79447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10AD70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4D25BD" w14:textId="451ED742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6220B6" w14:textId="10B17F7A" w:rsidR="00E60495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350DF0A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4779D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DEB271" w14:textId="5B461F65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2F4AEC" w14:textId="77777777" w:rsidR="00A11A51" w:rsidRDefault="00A11A5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42789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A85AF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A380886" w14:textId="77777777" w:rsidR="00E405D4" w:rsidRDefault="00E405D4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009057" w14:textId="77777777" w:rsidR="00E405D4" w:rsidRDefault="00E405D4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47C004C6" w:rsidR="00E405D4" w:rsidRPr="002C290E" w:rsidRDefault="00E405D4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bookmarkStart w:id="0" w:name="_GoBack"/>
            <w:bookmarkEnd w:id="0"/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EFC2A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3EF66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8B7BF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0F34F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9401F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62FC8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7FDC5" w14:textId="20B3D3D6" w:rsidR="006E34AA" w:rsidRPr="002C290E" w:rsidRDefault="006D1B9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分組討論</w:t>
            </w:r>
          </w:p>
          <w:p w14:paraId="24FE523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0EDE81A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B4E713" w14:textId="23119C5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6B626" w14:textId="17A6D1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2D5045" w14:textId="78B97581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口說</w:t>
            </w:r>
          </w:p>
          <w:p w14:paraId="666D67DE" w14:textId="3D60469E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89FA29" w14:textId="344ECEC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5FD155" w14:textId="4CEE7B5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FE09FF" w14:textId="73D27C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12B1868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7EAD93" w14:textId="4BD5BC4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76D2B89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00C44A" w14:textId="7177045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EED6BF" w14:textId="4EB1468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EAE370" w14:textId="2B23FCF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A4596E" w14:textId="00CC8D3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3B66F3" w14:textId="36E952C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4273FBF2" w:rsidR="006E34AA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口說</w:t>
            </w:r>
          </w:p>
          <w:p w14:paraId="654C1802" w14:textId="3341FD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6AAE6A9C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9BE441" w14:textId="3AA97850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58BA18EA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77777777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E0D1FC" w14:textId="52224618" w:rsidR="00E60495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F988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4D84D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E57199" w14:textId="062C535B" w:rsidR="006E34AA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A1D4D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D3292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69B0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D6D540" w14:textId="53D4E27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5F07446" w14:textId="390A118C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2243C99D" w:rsidR="000E6C2E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2B4E5ABC" w:rsidR="00832C71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FBA95F" w14:textId="409987F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02C130" w14:textId="36828CE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5434D" w14:textId="5E270B79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006A3" w14:textId="77777777" w:rsidR="002C2174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1CA8C96C" w:rsidR="00FF505D" w:rsidRPr="002C290E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舊傳統與新</w:t>
            </w:r>
            <w:proofErr w:type="gramStart"/>
            <w:r w:rsidRPr="002C2174">
              <w:rPr>
                <w:rFonts w:ascii="Times New Roman" w:eastAsia="標楷體" w:hAnsi="Times New Roman" w:cs="Times New Roman" w:hint="eastAsia"/>
                <w:color w:val="000000" w:themeColor="text1"/>
              </w:rPr>
              <w:t>思潮間的激盪</w:t>
            </w:r>
            <w:proofErr w:type="gramEnd"/>
          </w:p>
        </w:tc>
      </w:tr>
    </w:tbl>
    <w:p w14:paraId="6AAE9BA8" w14:textId="75F212A2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</w:pPr>
    </w:p>
    <w:p w14:paraId="78A8C9C5" w14:textId="67412CB6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47B4444E" w14:textId="03A941F7" w:rsid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1.建議閱讀:五花八門「成年禮」-- 戴相文   天下雜誌384期 </w:t>
      </w:r>
    </w:p>
    <w:p w14:paraId="631910DC" w14:textId="4BCE62E2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hyperlink r:id="rId8" w:history="1">
        <w:r w:rsidR="008B08E2" w:rsidRPr="00955D30">
          <w:rPr>
            <w:rStyle w:val="af2"/>
            <w:rFonts w:ascii="標楷體" w:eastAsia="標楷體" w:hAnsi="標楷體" w:cs="Times New Roman"/>
            <w:sz w:val="28"/>
            <w:szCs w:val="28"/>
          </w:rPr>
          <w:t>https://www.cw.com.tw/article/5003324</w:t>
        </w:r>
      </w:hyperlink>
    </w:p>
    <w:p w14:paraId="6AD02E0B" w14:textId="150DD991" w:rsidR="008B08E2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2.紀錄片 巴拉冠的誓約</w:t>
      </w:r>
      <w:r w:rsidR="00B256E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14:paraId="561A3E62" w14:textId="422A129E" w:rsidR="00CC4A11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500BE5E7" w14:textId="13CF3571" w:rsidR="002F42F8" w:rsidRPr="004804ED" w:rsidRDefault="00307446" w:rsidP="006B4095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課中與課後討論與報告題目</w:t>
      </w:r>
    </w:p>
    <w:p w14:paraId="2CA11F36" w14:textId="3E843411" w:rsidR="0017021C" w:rsidRDefault="00B256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世界原住民的宗教信仰</w:t>
      </w:r>
    </w:p>
    <w:p w14:paraId="66541D14" w14:textId="28A75889" w:rsidR="0017021C" w:rsidRPr="0017021C" w:rsidRDefault="00B256ED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祖靈信仰</w:t>
      </w:r>
    </w:p>
    <w:p w14:paraId="43EC6A46" w14:textId="04654ACB" w:rsidR="0017021C" w:rsidRPr="0017021C" w:rsidRDefault="00B256ED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天主教的傳入</w:t>
      </w:r>
    </w:p>
    <w:p w14:paraId="5FB5C962" w14:textId="299D2E24" w:rsidR="0017021C" w:rsidRPr="0017021C" w:rsidRDefault="00B256ED" w:rsidP="0017021C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白冷教會傳道者和部落主教</w:t>
      </w:r>
    </w:p>
    <w:p w14:paraId="15BE04A0" w14:textId="1BA461F7" w:rsidR="004804ED" w:rsidRPr="00BC6883" w:rsidRDefault="00BC6883" w:rsidP="00BC6883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基督教各教會在部落舉辦的活動</w:t>
      </w:r>
    </w:p>
    <w:p w14:paraId="3E6B3C16" w14:textId="6AD3CC9A" w:rsidR="001A532D" w:rsidRPr="004804ED" w:rsidRDefault="001A532D" w:rsidP="00BC6883">
      <w:pPr>
        <w:pStyle w:val="a8"/>
        <w:snapToGrid w:val="0"/>
        <w:spacing w:beforeLines="50" w:before="180" w:afterLines="50" w:after="180"/>
        <w:ind w:leftChars="0" w:left="360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sectPr w:rsidR="001A532D" w:rsidRPr="004804ED" w:rsidSect="00AB4B07"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48334" w14:textId="77777777" w:rsidR="00A6445F" w:rsidRDefault="00A6445F" w:rsidP="00457266">
      <w:r>
        <w:separator/>
      </w:r>
    </w:p>
  </w:endnote>
  <w:endnote w:type="continuationSeparator" w:id="0">
    <w:p w14:paraId="737C7AA2" w14:textId="77777777" w:rsidR="00A6445F" w:rsidRDefault="00A6445F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41695D5E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D4" w:rsidRPr="00E405D4">
          <w:rPr>
            <w:noProof/>
            <w:lang w:val="zh-TW"/>
          </w:rPr>
          <w:t>3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5C74" w14:textId="77777777" w:rsidR="00A6445F" w:rsidRDefault="00A6445F" w:rsidP="00457266">
      <w:r>
        <w:separator/>
      </w:r>
    </w:p>
  </w:footnote>
  <w:footnote w:type="continuationSeparator" w:id="0">
    <w:p w14:paraId="141154F2" w14:textId="77777777" w:rsidR="00A6445F" w:rsidRDefault="00A6445F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8"/>
  </w:num>
  <w:num w:numId="6">
    <w:abstractNumId w:val="27"/>
  </w:num>
  <w:num w:numId="7">
    <w:abstractNumId w:val="26"/>
  </w:num>
  <w:num w:numId="8">
    <w:abstractNumId w:val="8"/>
  </w:num>
  <w:num w:numId="9">
    <w:abstractNumId w:val="13"/>
  </w:num>
  <w:num w:numId="10">
    <w:abstractNumId w:val="12"/>
  </w:num>
  <w:num w:numId="11">
    <w:abstractNumId w:val="25"/>
  </w:num>
  <w:num w:numId="12">
    <w:abstractNumId w:val="0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24"/>
  </w:num>
  <w:num w:numId="23">
    <w:abstractNumId w:val="7"/>
  </w:num>
  <w:num w:numId="24">
    <w:abstractNumId w:val="16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429A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411B4"/>
    <w:rsid w:val="0015230E"/>
    <w:rsid w:val="0017021C"/>
    <w:rsid w:val="00172E83"/>
    <w:rsid w:val="00183B2E"/>
    <w:rsid w:val="001857AC"/>
    <w:rsid w:val="001915C3"/>
    <w:rsid w:val="00195C58"/>
    <w:rsid w:val="001A532D"/>
    <w:rsid w:val="001B1793"/>
    <w:rsid w:val="001B5828"/>
    <w:rsid w:val="001B7F82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174"/>
    <w:rsid w:val="002C290E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E0246"/>
    <w:rsid w:val="003E300A"/>
    <w:rsid w:val="003E77E4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7266"/>
    <w:rsid w:val="00462417"/>
    <w:rsid w:val="00471343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126D7"/>
    <w:rsid w:val="0053291F"/>
    <w:rsid w:val="00533957"/>
    <w:rsid w:val="00541E5F"/>
    <w:rsid w:val="00543B88"/>
    <w:rsid w:val="00551938"/>
    <w:rsid w:val="005547B2"/>
    <w:rsid w:val="00570776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4233E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25104"/>
    <w:rsid w:val="00725B31"/>
    <w:rsid w:val="00725C17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1A51"/>
    <w:rsid w:val="00A16F24"/>
    <w:rsid w:val="00A17E2D"/>
    <w:rsid w:val="00A24C69"/>
    <w:rsid w:val="00A30B3C"/>
    <w:rsid w:val="00A34B55"/>
    <w:rsid w:val="00A41554"/>
    <w:rsid w:val="00A44F64"/>
    <w:rsid w:val="00A512E4"/>
    <w:rsid w:val="00A56CB0"/>
    <w:rsid w:val="00A63CD5"/>
    <w:rsid w:val="00A6445F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7C3E"/>
    <w:rsid w:val="00B00163"/>
    <w:rsid w:val="00B0045D"/>
    <w:rsid w:val="00B1089D"/>
    <w:rsid w:val="00B10C81"/>
    <w:rsid w:val="00B201A2"/>
    <w:rsid w:val="00B256ED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B3A7D"/>
    <w:rsid w:val="00BC3B3F"/>
    <w:rsid w:val="00BC6883"/>
    <w:rsid w:val="00BD52EA"/>
    <w:rsid w:val="00BE35E3"/>
    <w:rsid w:val="00BF55C8"/>
    <w:rsid w:val="00C00276"/>
    <w:rsid w:val="00C03350"/>
    <w:rsid w:val="00C150B0"/>
    <w:rsid w:val="00C159C9"/>
    <w:rsid w:val="00C16699"/>
    <w:rsid w:val="00C325C0"/>
    <w:rsid w:val="00C34277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910"/>
    <w:rsid w:val="00CF75CE"/>
    <w:rsid w:val="00D06B8D"/>
    <w:rsid w:val="00D204E8"/>
    <w:rsid w:val="00D20562"/>
    <w:rsid w:val="00D26FE9"/>
    <w:rsid w:val="00D359BB"/>
    <w:rsid w:val="00D4073E"/>
    <w:rsid w:val="00D43DAA"/>
    <w:rsid w:val="00D51A9C"/>
    <w:rsid w:val="00D65C65"/>
    <w:rsid w:val="00D71A03"/>
    <w:rsid w:val="00D7783E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20AF0"/>
    <w:rsid w:val="00E21349"/>
    <w:rsid w:val="00E31582"/>
    <w:rsid w:val="00E32E4E"/>
    <w:rsid w:val="00E34FE3"/>
    <w:rsid w:val="00E405D4"/>
    <w:rsid w:val="00E41D56"/>
    <w:rsid w:val="00E4677E"/>
    <w:rsid w:val="00E54F6E"/>
    <w:rsid w:val="00E5547F"/>
    <w:rsid w:val="00E60495"/>
    <w:rsid w:val="00E6186B"/>
    <w:rsid w:val="00E62826"/>
    <w:rsid w:val="00E62ABD"/>
    <w:rsid w:val="00E671E8"/>
    <w:rsid w:val="00E85D3B"/>
    <w:rsid w:val="00E87491"/>
    <w:rsid w:val="00E914E3"/>
    <w:rsid w:val="00EA02DA"/>
    <w:rsid w:val="00EB4365"/>
    <w:rsid w:val="00EB48CA"/>
    <w:rsid w:val="00EB74BB"/>
    <w:rsid w:val="00EC2945"/>
    <w:rsid w:val="00ED2A58"/>
    <w:rsid w:val="00ED7C64"/>
    <w:rsid w:val="00EE7989"/>
    <w:rsid w:val="00EF17B7"/>
    <w:rsid w:val="00EF1C60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.com.tw/article/5003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9D63-04C2-49F4-99E0-5A073E7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10</cp:revision>
  <cp:lastPrinted>2020-09-15T04:12:00Z</cp:lastPrinted>
  <dcterms:created xsi:type="dcterms:W3CDTF">2020-11-30T05:28:00Z</dcterms:created>
  <dcterms:modified xsi:type="dcterms:W3CDTF">2020-12-16T07:47:00Z</dcterms:modified>
</cp:coreProperties>
</file>